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B2" w:rsidRPr="00933120" w:rsidRDefault="00CB04B2" w:rsidP="00F46C28">
      <w:pPr>
        <w:tabs>
          <w:tab w:val="left" w:pos="8080"/>
        </w:tabs>
        <w:snapToGrid w:val="0"/>
      </w:pPr>
      <w:r w:rsidRPr="00933120">
        <w:t>Der Senator für Umwelt, B</w:t>
      </w:r>
      <w:r>
        <w:t>au und Verkehr</w:t>
      </w:r>
      <w:r>
        <w:tab/>
      </w:r>
      <w:r w:rsidR="00F46C28">
        <w:t>1</w:t>
      </w:r>
      <w:r w:rsidR="003E495D">
        <w:t>5</w:t>
      </w:r>
      <w:r>
        <w:t>.</w:t>
      </w:r>
      <w:r w:rsidR="00065074">
        <w:t>0</w:t>
      </w:r>
      <w:r w:rsidR="00881F2B">
        <w:t>8</w:t>
      </w:r>
      <w:r>
        <w:t>.201</w:t>
      </w:r>
      <w:r w:rsidR="00065074">
        <w:t>7</w:t>
      </w:r>
    </w:p>
    <w:p w:rsidR="00CB04B2" w:rsidRPr="001441EA" w:rsidRDefault="00065074" w:rsidP="00CB04B2">
      <w:pPr>
        <w:tabs>
          <w:tab w:val="left" w:pos="5812"/>
        </w:tabs>
        <w:spacing w:before="120"/>
        <w:jc w:val="right"/>
      </w:pPr>
      <w:r>
        <w:t>Jutta Bettin</w:t>
      </w:r>
    </w:p>
    <w:p w:rsidR="00CB04B2" w:rsidRDefault="00CB04B2" w:rsidP="00CB04B2">
      <w:pPr>
        <w:tabs>
          <w:tab w:val="left" w:pos="5812"/>
        </w:tabs>
        <w:jc w:val="right"/>
        <w:rPr>
          <w:i/>
        </w:rPr>
      </w:pPr>
      <w:r w:rsidRPr="00933120">
        <w:t xml:space="preserve">Tel. Nr. 361- </w:t>
      </w:r>
      <w:r w:rsidR="00114268">
        <w:t>101 85</w:t>
      </w:r>
    </w:p>
    <w:p w:rsidR="00CB04B2" w:rsidRPr="00933120" w:rsidRDefault="00CB04B2" w:rsidP="00CB04B2">
      <w:pPr>
        <w:tabs>
          <w:tab w:val="left" w:pos="5812"/>
        </w:tabs>
        <w:spacing w:before="120"/>
        <w:jc w:val="right"/>
      </w:pPr>
      <w:r w:rsidRPr="00933120">
        <w:t xml:space="preserve">Tel. Nr. 361- </w:t>
      </w:r>
      <w:r>
        <w:t>4136</w:t>
      </w:r>
    </w:p>
    <w:p w:rsidR="00CB04B2" w:rsidRPr="00C5246D" w:rsidRDefault="00CB04B2" w:rsidP="00CB04B2">
      <w:pPr>
        <w:spacing w:before="360"/>
        <w:jc w:val="right"/>
        <w:rPr>
          <w:b/>
        </w:rPr>
      </w:pPr>
      <w:r w:rsidRPr="00C5246D">
        <w:rPr>
          <w:b/>
        </w:rPr>
        <w:t xml:space="preserve">Deputation für Umwelt, Bau, Verkehr, </w:t>
      </w:r>
    </w:p>
    <w:p w:rsidR="00CB04B2" w:rsidRDefault="00CB04B2" w:rsidP="00CB04B2">
      <w:pPr>
        <w:jc w:val="right"/>
        <w:rPr>
          <w:b/>
        </w:rPr>
      </w:pPr>
      <w:r w:rsidRPr="00C5246D">
        <w:rPr>
          <w:b/>
        </w:rPr>
        <w:t>Stadtentwicklung</w:t>
      </w:r>
      <w:r w:rsidRPr="00401E33">
        <w:rPr>
          <w:b/>
        </w:rPr>
        <w:t xml:space="preserve">, Energie </w:t>
      </w:r>
    </w:p>
    <w:p w:rsidR="00CB04B2" w:rsidRPr="00C5246D" w:rsidRDefault="00CB04B2" w:rsidP="00CB04B2">
      <w:pPr>
        <w:jc w:val="right"/>
        <w:rPr>
          <w:b/>
        </w:rPr>
      </w:pPr>
      <w:r w:rsidRPr="00401E33">
        <w:rPr>
          <w:b/>
        </w:rPr>
        <w:t xml:space="preserve">und Landwirtschaft </w:t>
      </w:r>
      <w:r w:rsidRPr="00C5246D">
        <w:rPr>
          <w:b/>
        </w:rPr>
        <w:t>(</w:t>
      </w:r>
      <w:r w:rsidR="000B23BC">
        <w:rPr>
          <w:b/>
        </w:rPr>
        <w:t>S</w:t>
      </w:r>
      <w:r w:rsidRPr="00C5246D">
        <w:rPr>
          <w:b/>
        </w:rPr>
        <w:t>)</w:t>
      </w:r>
    </w:p>
    <w:p w:rsidR="00CB04B2" w:rsidRPr="00647E9D" w:rsidRDefault="00CB04B2" w:rsidP="00CB04B2">
      <w:pPr>
        <w:pStyle w:val="Titel"/>
      </w:pPr>
      <w:r w:rsidRPr="00647E9D">
        <w:t>Bericht der Verwaltung</w:t>
      </w:r>
      <w:r w:rsidRPr="00647E9D">
        <w:br/>
        <w:t xml:space="preserve">für die Sitzung der Deputation für Umwelt, Bau, Verkehr, </w:t>
      </w:r>
      <w:r w:rsidRPr="00647E9D">
        <w:br/>
        <w:t>Stadtentwicklung</w:t>
      </w:r>
      <w:r w:rsidRPr="00401E33">
        <w:t>, Energie und Landwirtschaft</w:t>
      </w:r>
      <w:r w:rsidRPr="00647E9D">
        <w:t xml:space="preserve"> (</w:t>
      </w:r>
      <w:r w:rsidR="000B23BC">
        <w:t>S</w:t>
      </w:r>
      <w:r w:rsidRPr="00647E9D">
        <w:t xml:space="preserve">) </w:t>
      </w:r>
      <w:r w:rsidRPr="00647E9D">
        <w:br/>
        <w:t xml:space="preserve">am </w:t>
      </w:r>
      <w:r w:rsidR="000B23BC">
        <w:t>17.08.2017</w:t>
      </w:r>
    </w:p>
    <w:p w:rsidR="00CB04B2" w:rsidRPr="00D62FEF" w:rsidRDefault="00F46C28" w:rsidP="001D3F92">
      <w:pPr>
        <w:pStyle w:val="Titel"/>
      </w:pPr>
      <w:r>
        <w:t>Sachstands</w:t>
      </w:r>
      <w:r w:rsidR="001D3F92">
        <w:t>bericht zum Antrag</w:t>
      </w:r>
      <w:r w:rsidR="001D3F92">
        <w:br/>
        <w:t>„</w:t>
      </w:r>
      <w:r w:rsidR="00CB04B2" w:rsidRPr="00576EDE">
        <w:t>Baugebiet in Brokhuchting endlich zulassen!</w:t>
      </w:r>
      <w:r w:rsidR="001D3F92">
        <w:t>“</w:t>
      </w:r>
    </w:p>
    <w:p w:rsidR="00CB04B2" w:rsidRPr="00B80722" w:rsidRDefault="00CB04B2" w:rsidP="00CB04B2">
      <w:pPr>
        <w:pStyle w:val="berschrift1"/>
        <w:numPr>
          <w:ilvl w:val="0"/>
          <w:numId w:val="4"/>
        </w:numPr>
      </w:pPr>
      <w:r w:rsidRPr="00B80722">
        <w:t>Sachdarstellung:</w:t>
      </w:r>
    </w:p>
    <w:p w:rsidR="00690514" w:rsidRPr="00690514" w:rsidRDefault="00690514" w:rsidP="00E55C96">
      <w:pPr>
        <w:rPr>
          <w:noProof/>
        </w:rPr>
      </w:pPr>
      <w:r w:rsidRPr="00690514">
        <w:rPr>
          <w:noProof/>
        </w:rPr>
        <w:t>Die Fraktion</w:t>
      </w:r>
      <w:r w:rsidR="00576EDE">
        <w:rPr>
          <w:noProof/>
        </w:rPr>
        <w:t xml:space="preserve"> der CDU </w:t>
      </w:r>
      <w:r w:rsidRPr="00690514">
        <w:rPr>
          <w:noProof/>
        </w:rPr>
        <w:t>hat folgenden Antrag an die Br</w:t>
      </w:r>
      <w:r w:rsidR="00A809EB">
        <w:rPr>
          <w:noProof/>
        </w:rPr>
        <w:t>emische Bürgerschaft gestellt (</w:t>
      </w:r>
      <w:r w:rsidRPr="00690514">
        <w:rPr>
          <w:noProof/>
        </w:rPr>
        <w:t xml:space="preserve">Drucksache 19/ </w:t>
      </w:r>
      <w:r w:rsidR="00576EDE">
        <w:rPr>
          <w:noProof/>
        </w:rPr>
        <w:t>307 S</w:t>
      </w:r>
      <w:r w:rsidRPr="00690514">
        <w:rPr>
          <w:noProof/>
        </w:rPr>
        <w:t xml:space="preserve">): </w:t>
      </w:r>
    </w:p>
    <w:p w:rsidR="00576EDE" w:rsidRPr="00576EDE" w:rsidRDefault="00690514" w:rsidP="00576EDE">
      <w:pPr>
        <w:pStyle w:val="Default"/>
        <w:spacing w:after="120"/>
        <w:ind w:left="709"/>
        <w:rPr>
          <w:i/>
          <w:sz w:val="23"/>
          <w:szCs w:val="23"/>
        </w:rPr>
      </w:pPr>
      <w:r w:rsidRPr="00576EDE">
        <w:rPr>
          <w:i/>
          <w:noProof/>
        </w:rPr>
        <w:t>„</w:t>
      </w:r>
      <w:r w:rsidR="00576EDE" w:rsidRPr="00576EDE">
        <w:rPr>
          <w:i/>
          <w:sz w:val="23"/>
          <w:szCs w:val="23"/>
        </w:rPr>
        <w:t>Seit über zehn Jahren wird über die Bebauung von Brokhuchting politisch deba</w:t>
      </w:r>
      <w:r w:rsidR="00576EDE" w:rsidRPr="00576EDE">
        <w:rPr>
          <w:i/>
          <w:sz w:val="23"/>
          <w:szCs w:val="23"/>
        </w:rPr>
        <w:t>t</w:t>
      </w:r>
      <w:r w:rsidR="00576EDE" w:rsidRPr="00576EDE">
        <w:rPr>
          <w:i/>
          <w:sz w:val="23"/>
          <w:szCs w:val="23"/>
        </w:rPr>
        <w:t xml:space="preserve">tiert. Der Vorhaben- und Erschließungsplan 8 (Wohnbebauung Brokhuchting), rechtsverbindlich seit dem 4. März 2003, setzt für den Planbereich eine </w:t>
      </w:r>
      <w:r w:rsidR="00576EDE">
        <w:rPr>
          <w:i/>
          <w:sz w:val="23"/>
          <w:szCs w:val="23"/>
        </w:rPr>
        <w:t>Bebauung von bis zu 400 Einfami</w:t>
      </w:r>
      <w:r w:rsidR="00576EDE" w:rsidRPr="00576EDE">
        <w:rPr>
          <w:i/>
          <w:sz w:val="23"/>
          <w:szCs w:val="23"/>
        </w:rPr>
        <w:t>lienhäusern fest. Mit der Begründung, dass es keine E</w:t>
      </w:r>
      <w:r w:rsidR="00576EDE" w:rsidRPr="00576EDE">
        <w:rPr>
          <w:i/>
          <w:sz w:val="23"/>
          <w:szCs w:val="23"/>
        </w:rPr>
        <w:t>r</w:t>
      </w:r>
      <w:r w:rsidR="00576EDE" w:rsidRPr="00576EDE">
        <w:rPr>
          <w:i/>
          <w:sz w:val="23"/>
          <w:szCs w:val="23"/>
        </w:rPr>
        <w:t>schließungsmaßnahmen gab und die Art der Bebauung nicht den baupolitischen Zielen der Innenentwicklung entspricht wurde der zuständigen Deputation für Umwelt, Bau und Verkehr am 24. Januar 2013 die Deputationsvorlage (Vorlage Nr. 18/206 (S)) mit dem Ziel zur Aufhebung des Vorhaben- und Erschließung</w:t>
      </w:r>
      <w:r w:rsidR="00576EDE" w:rsidRPr="00576EDE">
        <w:rPr>
          <w:i/>
          <w:sz w:val="23"/>
          <w:szCs w:val="23"/>
        </w:rPr>
        <w:t>s</w:t>
      </w:r>
      <w:r w:rsidR="00576EDE" w:rsidRPr="00576EDE">
        <w:rPr>
          <w:i/>
          <w:sz w:val="23"/>
          <w:szCs w:val="23"/>
        </w:rPr>
        <w:t>plans 8 nach dem Baugesetzbuch vo</w:t>
      </w:r>
      <w:r w:rsidR="00576EDE">
        <w:rPr>
          <w:i/>
          <w:sz w:val="23"/>
          <w:szCs w:val="23"/>
        </w:rPr>
        <w:t>rgelegt. Seitdem ist nichts pas</w:t>
      </w:r>
      <w:r w:rsidR="00576EDE" w:rsidRPr="00576EDE">
        <w:rPr>
          <w:i/>
          <w:sz w:val="23"/>
          <w:szCs w:val="23"/>
        </w:rPr>
        <w:t>siert und das obwohl Bremen dringend neue Wohnungen braucht. Der Investor beklagt, dass das Amt für Straßen den Abschluss des Erschließungsvertrages auf Veranla</w:t>
      </w:r>
      <w:r w:rsidR="00576EDE" w:rsidRPr="00576EDE">
        <w:rPr>
          <w:i/>
          <w:sz w:val="23"/>
          <w:szCs w:val="23"/>
        </w:rPr>
        <w:t>s</w:t>
      </w:r>
      <w:r w:rsidR="00576EDE" w:rsidRPr="00576EDE">
        <w:rPr>
          <w:i/>
          <w:sz w:val="23"/>
          <w:szCs w:val="23"/>
        </w:rPr>
        <w:t xml:space="preserve">sung des Bausenators verweigert. Auf dem 39 ha. großen Plangebiet können, wie bereits </w:t>
      </w:r>
      <w:r w:rsidR="00576EDE">
        <w:rPr>
          <w:i/>
          <w:sz w:val="23"/>
          <w:szCs w:val="23"/>
        </w:rPr>
        <w:t>erwähnt, bis zu 400 Einfamilien</w:t>
      </w:r>
      <w:r w:rsidR="00576EDE" w:rsidRPr="00576EDE">
        <w:rPr>
          <w:i/>
          <w:sz w:val="23"/>
          <w:szCs w:val="23"/>
        </w:rPr>
        <w:t>häuser errichtet werden, von denen es, wie der Senat inzwischen selbstkritisch anmerkt, zu wenig in Bremen gibt und ein Grund für die starke Abwanderung von Familien ins niedersächsische Umland ist. Vorgeschobene Argument</w:t>
      </w:r>
      <w:r w:rsidR="00576EDE">
        <w:rPr>
          <w:i/>
          <w:sz w:val="23"/>
          <w:szCs w:val="23"/>
        </w:rPr>
        <w:t>e wie eine schlechte Infrastruk</w:t>
      </w:r>
      <w:r w:rsidR="00576EDE" w:rsidRPr="00576EDE">
        <w:rPr>
          <w:i/>
          <w:sz w:val="23"/>
          <w:szCs w:val="23"/>
        </w:rPr>
        <w:t>tur und eine vermeintl</w:t>
      </w:r>
      <w:r w:rsidR="00576EDE" w:rsidRPr="00576EDE">
        <w:rPr>
          <w:i/>
          <w:sz w:val="23"/>
          <w:szCs w:val="23"/>
        </w:rPr>
        <w:t>i</w:t>
      </w:r>
      <w:r w:rsidR="00576EDE" w:rsidRPr="00576EDE">
        <w:rPr>
          <w:i/>
          <w:sz w:val="23"/>
          <w:szCs w:val="23"/>
        </w:rPr>
        <w:t xml:space="preserve">che Vernachlässigung des Naturschutzes haben zu einer nicht Durchführung des Projektes beigetragen, stattdessen soll die freie Fläche brach liegen. Von dieser Politik werden nicht nur Investoren abgeschreckt, sie führt auch dazu, dass junge Familien ihren Traum vom Eigenheim in den wachsenden Neugebieten in Nieder-sachsen verwirklichen. </w:t>
      </w:r>
    </w:p>
    <w:p w:rsidR="00576EDE" w:rsidRPr="00576EDE" w:rsidRDefault="00576EDE" w:rsidP="00576EDE">
      <w:pPr>
        <w:pStyle w:val="Default"/>
        <w:spacing w:after="120"/>
        <w:ind w:left="709"/>
        <w:rPr>
          <w:i/>
          <w:sz w:val="23"/>
          <w:szCs w:val="23"/>
        </w:rPr>
      </w:pPr>
      <w:r w:rsidRPr="00576EDE">
        <w:rPr>
          <w:i/>
          <w:sz w:val="23"/>
          <w:szCs w:val="23"/>
        </w:rPr>
        <w:t xml:space="preserve">Vor diesem Hintergrund möge die Stadtbürgerschaft beschließen: </w:t>
      </w:r>
    </w:p>
    <w:p w:rsidR="00576EDE" w:rsidRPr="00576EDE" w:rsidRDefault="00576EDE" w:rsidP="00576EDE">
      <w:pPr>
        <w:pStyle w:val="Default"/>
        <w:spacing w:after="120"/>
        <w:ind w:left="709"/>
        <w:rPr>
          <w:i/>
          <w:sz w:val="23"/>
          <w:szCs w:val="23"/>
        </w:rPr>
      </w:pPr>
      <w:r w:rsidRPr="00576EDE">
        <w:rPr>
          <w:i/>
          <w:sz w:val="23"/>
          <w:szCs w:val="23"/>
        </w:rPr>
        <w:t xml:space="preserve">Die Staatsbürgerschaft fordert den Senat auf, </w:t>
      </w:r>
    </w:p>
    <w:p w:rsidR="00690514" w:rsidRDefault="00576EDE" w:rsidP="00576EDE">
      <w:pPr>
        <w:ind w:left="709"/>
        <w:rPr>
          <w:i/>
          <w:noProof/>
        </w:rPr>
      </w:pPr>
      <w:r w:rsidRPr="00576EDE">
        <w:rPr>
          <w:i/>
          <w:sz w:val="23"/>
          <w:szCs w:val="23"/>
        </w:rPr>
        <w:t>sich für eine zeitnahe Bebauung von Brokhuchting starkzumachen und die im Vo</w:t>
      </w:r>
      <w:r w:rsidRPr="00576EDE">
        <w:rPr>
          <w:i/>
          <w:sz w:val="23"/>
          <w:szCs w:val="23"/>
        </w:rPr>
        <w:t>r</w:t>
      </w:r>
      <w:r w:rsidRPr="00576EDE">
        <w:rPr>
          <w:i/>
          <w:sz w:val="23"/>
          <w:szCs w:val="23"/>
        </w:rPr>
        <w:t>haben- und Erschließungsplan 8 (Wohnbebauung Brokhuchting) genannten Pl</w:t>
      </w:r>
      <w:r w:rsidRPr="00576EDE">
        <w:rPr>
          <w:i/>
          <w:sz w:val="23"/>
          <w:szCs w:val="23"/>
        </w:rPr>
        <w:t>a</w:t>
      </w:r>
      <w:r w:rsidRPr="00576EDE">
        <w:rPr>
          <w:i/>
          <w:sz w:val="23"/>
          <w:szCs w:val="23"/>
        </w:rPr>
        <w:t>nungsziele umzusetzen.</w:t>
      </w:r>
      <w:r w:rsidR="00690514" w:rsidRPr="00576EDE">
        <w:rPr>
          <w:i/>
          <w:noProof/>
        </w:rPr>
        <w:t>“</w:t>
      </w:r>
    </w:p>
    <w:p w:rsidR="00690514" w:rsidRDefault="00690514" w:rsidP="00576EDE">
      <w:pPr>
        <w:spacing w:before="360"/>
        <w:rPr>
          <w:noProof/>
        </w:rPr>
      </w:pPr>
      <w:r w:rsidRPr="00690514">
        <w:rPr>
          <w:noProof/>
        </w:rPr>
        <w:lastRenderedPageBreak/>
        <w:t xml:space="preserve">Die Bremische Bürgerschaft (Stadtbürgerschaft) hat in ihrer Sitzung am </w:t>
      </w:r>
      <w:r w:rsidR="0044075D">
        <w:rPr>
          <w:noProof/>
        </w:rPr>
        <w:t>23.08.2016</w:t>
      </w:r>
      <w:r w:rsidRPr="00690514">
        <w:rPr>
          <w:noProof/>
        </w:rPr>
        <w:t xml:space="preserve"> diesen Antrag zur Beratung und Berichterstattung an die städtische Deputation für Umwelt, Bau, Verkehr, Stadtentwicklung</w:t>
      </w:r>
      <w:r w:rsidR="00D859DE">
        <w:t>,</w:t>
      </w:r>
      <w:r w:rsidR="00D859DE" w:rsidRPr="00E55C96">
        <w:t xml:space="preserve"> Energie und </w:t>
      </w:r>
      <w:r w:rsidR="00D859DE">
        <w:t>Landwirtschaft</w:t>
      </w:r>
      <w:r w:rsidRPr="00690514">
        <w:rPr>
          <w:noProof/>
        </w:rPr>
        <w:t xml:space="preserve"> überwiesen.</w:t>
      </w:r>
    </w:p>
    <w:p w:rsidR="00F46C28" w:rsidRDefault="00F46C28" w:rsidP="000B23BC">
      <w:pPr>
        <w:spacing w:before="240"/>
        <w:rPr>
          <w:noProof/>
        </w:rPr>
      </w:pPr>
      <w:r>
        <w:rPr>
          <w:noProof/>
        </w:rPr>
        <w:t xml:space="preserve">Aufgrund eines laufenden Gerichtsverfahrens ist eine </w:t>
      </w:r>
      <w:r w:rsidR="00351866">
        <w:rPr>
          <w:noProof/>
        </w:rPr>
        <w:t>abschließende Berichterstattu</w:t>
      </w:r>
      <w:r>
        <w:rPr>
          <w:noProof/>
        </w:rPr>
        <w:t>n</w:t>
      </w:r>
      <w:r w:rsidR="00351866">
        <w:rPr>
          <w:noProof/>
        </w:rPr>
        <w:t>g</w:t>
      </w:r>
      <w:r>
        <w:rPr>
          <w:noProof/>
        </w:rPr>
        <w:t xml:space="preserve"> an die Bürgerschaft derzeit nicht </w:t>
      </w:r>
      <w:r w:rsidR="00174478">
        <w:rPr>
          <w:noProof/>
        </w:rPr>
        <w:t>möglich</w:t>
      </w:r>
      <w:r>
        <w:rPr>
          <w:noProof/>
        </w:rPr>
        <w:t xml:space="preserve">. </w:t>
      </w:r>
    </w:p>
    <w:p w:rsidR="000A4A53" w:rsidRDefault="000A4A53" w:rsidP="000B23BC">
      <w:pPr>
        <w:spacing w:before="240"/>
      </w:pPr>
      <w:r>
        <w:rPr>
          <w:noProof/>
        </w:rPr>
        <w:t>D</w:t>
      </w:r>
      <w:r w:rsidRPr="00690514">
        <w:rPr>
          <w:noProof/>
        </w:rPr>
        <w:t xml:space="preserve">ie </w:t>
      </w:r>
      <w:r w:rsidR="00A809EB">
        <w:rPr>
          <w:noProof/>
        </w:rPr>
        <w:t xml:space="preserve">Verwaltung </w:t>
      </w:r>
      <w:r>
        <w:t xml:space="preserve">gibt hierzu folgenden </w:t>
      </w:r>
      <w:r w:rsidR="009F3326">
        <w:t>B</w:t>
      </w:r>
      <w:r w:rsidR="00C05292">
        <w:t>e</w:t>
      </w:r>
      <w:r>
        <w:t>richt ab:</w:t>
      </w:r>
    </w:p>
    <w:p w:rsidR="000A4A53" w:rsidRPr="000B23BC" w:rsidRDefault="000A4A53" w:rsidP="000B23BC">
      <w:pPr>
        <w:pStyle w:val="berschrift2"/>
      </w:pPr>
      <w:r w:rsidRPr="000B23BC">
        <w:t>Bauplanungsrecht</w:t>
      </w:r>
    </w:p>
    <w:p w:rsidR="00431D2B" w:rsidRDefault="000A4A53" w:rsidP="00C05292">
      <w:pPr>
        <w:rPr>
          <w:noProof/>
        </w:rPr>
      </w:pPr>
      <w:r>
        <w:rPr>
          <w:noProof/>
        </w:rPr>
        <w:t xml:space="preserve">Der Vorhaben- und Erschließungsplan für Brokhuchting ist in den Jahren 1998 bis 2003 aufgestellt worden. Der Plan bildete die Grundlage um hier rund 400 Einfamilienhäuser errichten zu können. Dieses Planungsziel basierte auf der damaligen Konzeption der Stadt Bremen, im Rahmen des Schwerpunktprogramms „Bremer bauen in Bremen“ vor allem Ein- und Zweifamilienhäuser auf dem Grundstücksmarkt anzubieten. </w:t>
      </w:r>
    </w:p>
    <w:p w:rsidR="000A4A53" w:rsidRDefault="000A4A53" w:rsidP="00C05292">
      <w:pPr>
        <w:rPr>
          <w:noProof/>
        </w:rPr>
      </w:pPr>
      <w:r>
        <w:rPr>
          <w:noProof/>
        </w:rPr>
        <w:t xml:space="preserve">Im Dezember 2002 hat die Stadt mit der Vorhabenträgerin einen Durchführungsvertrag zum Vorhaben- und Erschließungsplan geschlossen. Darin verpflichtete sich die Vorhabenträgerin, spätestens 24 Monate nach Inkrafttreten des Vorhaben- und Erschließungsplans und der wasserrechtlichen Planfeststellung mit dem Vorhaben zu beginnen und es in mehreren Bauabschnitten innerhalb von 9 Jahren ab Beginn fertig zu stellen. </w:t>
      </w:r>
      <w:r w:rsidR="00F91ADC">
        <w:rPr>
          <w:noProof/>
        </w:rPr>
        <w:t>Danach hätte s</w:t>
      </w:r>
      <w:r>
        <w:rPr>
          <w:noProof/>
        </w:rPr>
        <w:t>pätestens im Dezember 2008</w:t>
      </w:r>
      <w:r w:rsidR="00F91ADC">
        <w:rPr>
          <w:noProof/>
        </w:rPr>
        <w:t xml:space="preserve"> </w:t>
      </w:r>
      <w:r>
        <w:rPr>
          <w:noProof/>
        </w:rPr>
        <w:t>ein Baubeginn erfolgen müssen, da die Planfeststellung zum Wasserrecht 2006 Rechtskraft erlangt hatte</w:t>
      </w:r>
      <w:r w:rsidR="00F91ADC">
        <w:rPr>
          <w:noProof/>
        </w:rPr>
        <w:t>, allerspätest</w:t>
      </w:r>
      <w:r w:rsidR="00A809EB">
        <w:rPr>
          <w:noProof/>
        </w:rPr>
        <w:t>ens jedoch fünf Jahre nach dem w</w:t>
      </w:r>
      <w:r w:rsidR="00F91ADC">
        <w:rPr>
          <w:noProof/>
        </w:rPr>
        <w:t>asserrechtlichen Planfeststellungsbeschluss, dem</w:t>
      </w:r>
      <w:r w:rsidR="00FD41BB">
        <w:rPr>
          <w:noProof/>
        </w:rPr>
        <w:t>n</w:t>
      </w:r>
      <w:r w:rsidR="00F91ADC">
        <w:rPr>
          <w:noProof/>
        </w:rPr>
        <w:t>ach 2011</w:t>
      </w:r>
      <w:r>
        <w:rPr>
          <w:noProof/>
        </w:rPr>
        <w:t>. Mit den Baumaßnahmen wurde allerdings</w:t>
      </w:r>
      <w:r w:rsidR="002C1253">
        <w:rPr>
          <w:noProof/>
        </w:rPr>
        <w:t xml:space="preserve"> nach Auffassung der Verwaltung</w:t>
      </w:r>
      <w:r>
        <w:rPr>
          <w:noProof/>
        </w:rPr>
        <w:t xml:space="preserve"> </w:t>
      </w:r>
      <w:r w:rsidR="00F91ADC">
        <w:rPr>
          <w:noProof/>
        </w:rPr>
        <w:t xml:space="preserve">auch bis dahin </w:t>
      </w:r>
      <w:r>
        <w:rPr>
          <w:noProof/>
        </w:rPr>
        <w:t xml:space="preserve">nicht begonnen. </w:t>
      </w:r>
    </w:p>
    <w:p w:rsidR="000A4A53" w:rsidRDefault="000A4A53" w:rsidP="00C05292">
      <w:pPr>
        <w:rPr>
          <w:noProof/>
        </w:rPr>
      </w:pPr>
      <w:r>
        <w:rPr>
          <w:noProof/>
        </w:rPr>
        <w:t>Gemäß §</w:t>
      </w:r>
      <w:r w:rsidR="00E00706">
        <w:rPr>
          <w:noProof/>
        </w:rPr>
        <w:t> </w:t>
      </w:r>
      <w:r w:rsidR="001E66BB">
        <w:rPr>
          <w:noProof/>
        </w:rPr>
        <w:t xml:space="preserve"> </w:t>
      </w:r>
      <w:r>
        <w:rPr>
          <w:noProof/>
        </w:rPr>
        <w:t xml:space="preserve">12 Baugesetzbuch soll die Stadtgemeinde den vorhabenbezogenen Bebauungsplan bei Nichteinhaltung der vorgegebenen Fristen aufheben. </w:t>
      </w:r>
    </w:p>
    <w:p w:rsidR="005D7C64" w:rsidRDefault="005D7C64" w:rsidP="005D7C64">
      <w:pPr>
        <w:rPr>
          <w:noProof/>
        </w:rPr>
      </w:pPr>
      <w:r>
        <w:rPr>
          <w:noProof/>
        </w:rPr>
        <w:t>Auf Grund der Absicht, ein Bauleitplanverfahren zur Aufhebung des Vorhaben- und Erschließungsplans einzuleiten, hat das Amt für Straßen und Verkehr den Abschluss eines Erschließungsvertrages abgelehnt, den der Investor nach Ablauf der Fristen aus dem Durchführungsvertrag und der wasserrechtlichen Planfeststellung schließen wollte.</w:t>
      </w:r>
    </w:p>
    <w:p w:rsidR="005D7C64" w:rsidRDefault="000A4A53" w:rsidP="00C05292">
      <w:pPr>
        <w:rPr>
          <w:noProof/>
        </w:rPr>
      </w:pPr>
      <w:r>
        <w:rPr>
          <w:noProof/>
        </w:rPr>
        <w:t xml:space="preserve">Einen entsprechenden Beschluss zur </w:t>
      </w:r>
      <w:r w:rsidR="005D7C64">
        <w:rPr>
          <w:noProof/>
        </w:rPr>
        <w:t xml:space="preserve">Einleitung </w:t>
      </w:r>
      <w:r>
        <w:rPr>
          <w:noProof/>
        </w:rPr>
        <w:t>des Aufhebungsverfahrens hat die Deputation für Umwelt, Bau, Verkehr, Stadtentwicklung und Energie im Februar 2013 gefasst.</w:t>
      </w:r>
      <w:r w:rsidR="009F3326">
        <w:rPr>
          <w:noProof/>
        </w:rPr>
        <w:t xml:space="preserve"> </w:t>
      </w:r>
    </w:p>
    <w:p w:rsidR="000A4A53" w:rsidRDefault="009F3326" w:rsidP="00C05292">
      <w:pPr>
        <w:rPr>
          <w:noProof/>
        </w:rPr>
      </w:pPr>
      <w:r>
        <w:rPr>
          <w:noProof/>
        </w:rPr>
        <w:t>Weitere Planungsschritte werden mit Blick auf das laufende Gerichtsverfahren nach der gerichtlichen Entscheidung veranlasst.</w:t>
      </w:r>
    </w:p>
    <w:p w:rsidR="000A4A53" w:rsidRPr="000A4A53" w:rsidRDefault="000A4A53" w:rsidP="000B23BC">
      <w:pPr>
        <w:pStyle w:val="berschrift2"/>
      </w:pPr>
      <w:r w:rsidRPr="000A4A53">
        <w:t>Wasserrechtliche Regelungen</w:t>
      </w:r>
    </w:p>
    <w:p w:rsidR="000A4A53" w:rsidRDefault="000A4A53" w:rsidP="00C05292">
      <w:pPr>
        <w:rPr>
          <w:noProof/>
        </w:rPr>
      </w:pPr>
      <w:r>
        <w:rPr>
          <w:noProof/>
        </w:rPr>
        <w:t>Dem Planvollzug stehen nunmehr auch wasserrechtliche Hindernisse entgegen. So war zur Umsetzung der Planung auch ein wasserrechtliches Planfeststellungsverfahren erforderlich. Der entsprechende Planfeststellungsbeschluss wurde nach Abschluss eines Rechtsstreits im Dezember 2006 rechtskräftig. Die in einem Feststellungsbeschluss geregelten Planungen sind innerhalb von fünf Jahren zu realisieren. Die</w:t>
      </w:r>
      <w:r w:rsidR="00F91ADC">
        <w:rPr>
          <w:noProof/>
        </w:rPr>
        <w:t>se</w:t>
      </w:r>
      <w:r>
        <w:rPr>
          <w:noProof/>
        </w:rPr>
        <w:t xml:space="preserve"> Frist </w:t>
      </w:r>
      <w:r w:rsidR="00F91ADC">
        <w:rPr>
          <w:noProof/>
        </w:rPr>
        <w:t>ist abgelaufen, ohne dass</w:t>
      </w:r>
      <w:r>
        <w:rPr>
          <w:noProof/>
        </w:rPr>
        <w:t xml:space="preserve"> </w:t>
      </w:r>
      <w:r w:rsidR="00F91ADC">
        <w:rPr>
          <w:noProof/>
        </w:rPr>
        <w:t>d</w:t>
      </w:r>
      <w:r w:rsidR="00503955">
        <w:rPr>
          <w:noProof/>
        </w:rPr>
        <w:t xml:space="preserve">ie Vorhabenträgerin </w:t>
      </w:r>
      <w:r>
        <w:rPr>
          <w:noProof/>
        </w:rPr>
        <w:t>mit der Umsetzung des Planfeststellungsbeschlusses begonnen</w:t>
      </w:r>
      <w:r w:rsidR="00F91ADC">
        <w:rPr>
          <w:noProof/>
        </w:rPr>
        <w:t xml:space="preserve"> hat</w:t>
      </w:r>
      <w:r>
        <w:rPr>
          <w:noProof/>
        </w:rPr>
        <w:t>. Um das Vorhaben verwirklichen zu können, wäre daher ein neues wasserrechtliches Planfeststellungsverfahren erforderlich.</w:t>
      </w:r>
    </w:p>
    <w:p w:rsidR="000A4A53" w:rsidRDefault="000A4A53" w:rsidP="00C05292">
      <w:pPr>
        <w:rPr>
          <w:noProof/>
        </w:rPr>
      </w:pPr>
      <w:r>
        <w:rPr>
          <w:noProof/>
        </w:rPr>
        <w:t>In wasserrechtlicher Hinsicht ist zudem auf Folg</w:t>
      </w:r>
      <w:r w:rsidR="004F08C3">
        <w:rPr>
          <w:noProof/>
        </w:rPr>
        <w:t xml:space="preserve">endes hinzuweisen: § 76 Abs. 2 </w:t>
      </w:r>
      <w:bookmarkStart w:id="0" w:name="_GoBack"/>
      <w:bookmarkEnd w:id="0"/>
      <w:r>
        <w:rPr>
          <w:noProof/>
        </w:rPr>
        <w:t xml:space="preserve">Wasserhaushaltsgesetz (WHG) verpflichtet die Länder, Gebiete, die bei einem 100-jährigen </w:t>
      </w:r>
      <w:r>
        <w:rPr>
          <w:noProof/>
        </w:rPr>
        <w:lastRenderedPageBreak/>
        <w:t xml:space="preserve">Hochwasserereignis überflutet werden, durch Rechtsverordnung als Überschwemmungsgebiete festzusetzen. </w:t>
      </w:r>
    </w:p>
    <w:p w:rsidR="000A4A53" w:rsidRDefault="000A4A53" w:rsidP="00C05292">
      <w:pPr>
        <w:rPr>
          <w:noProof/>
        </w:rPr>
      </w:pPr>
      <w:r>
        <w:rPr>
          <w:noProof/>
        </w:rPr>
        <w:t xml:space="preserve">Das Gebiet in Brokhuchting </w:t>
      </w:r>
      <w:r w:rsidR="00914BF3">
        <w:rPr>
          <w:noProof/>
        </w:rPr>
        <w:t>wird</w:t>
      </w:r>
      <w:r w:rsidR="00914BF3">
        <w:rPr>
          <w:noProof/>
        </w:rPr>
        <w:t xml:space="preserve"> </w:t>
      </w:r>
      <w:r>
        <w:rPr>
          <w:noProof/>
        </w:rPr>
        <w:t xml:space="preserve">auf Grund seines Höhenprofils bei Eintritt eines 100-jährigen Ereignisses </w:t>
      </w:r>
      <w:r w:rsidR="00914BF3">
        <w:rPr>
          <w:noProof/>
        </w:rPr>
        <w:t>überflutet</w:t>
      </w:r>
      <w:r>
        <w:rPr>
          <w:noProof/>
        </w:rPr>
        <w:t>, so dass das Land Bremen die Ausweisung zwingend vorzunehmen hat</w:t>
      </w:r>
      <w:r w:rsidR="005D7C64">
        <w:rPr>
          <w:noProof/>
        </w:rPr>
        <w:t>te</w:t>
      </w:r>
      <w:r>
        <w:rPr>
          <w:noProof/>
        </w:rPr>
        <w:t xml:space="preserve">. Das betroffene Gebiet ist durch die einstweilige Sicherstellung von Überschwemmungsgebieten im Land Bremen bereits als Überschwemmungsgebiet vorläufig sichergestellt worden. </w:t>
      </w:r>
      <w:r w:rsidR="00881F2B">
        <w:rPr>
          <w:noProof/>
        </w:rPr>
        <w:t xml:space="preserve">Im </w:t>
      </w:r>
      <w:r>
        <w:rPr>
          <w:noProof/>
        </w:rPr>
        <w:t xml:space="preserve">Wasserhaushaltsgesetz </w:t>
      </w:r>
      <w:r w:rsidR="00881F2B">
        <w:rPr>
          <w:noProof/>
        </w:rPr>
        <w:t xml:space="preserve">wurde </w:t>
      </w:r>
      <w:r>
        <w:rPr>
          <w:noProof/>
        </w:rPr>
        <w:t>das Instrument der einstweiligen Sicherstellung seiner</w:t>
      </w:r>
      <w:r w:rsidR="005D7C64">
        <w:rPr>
          <w:noProof/>
        </w:rPr>
        <w:t>z</w:t>
      </w:r>
      <w:r>
        <w:rPr>
          <w:noProof/>
        </w:rPr>
        <w:t>eit eingeführt, damit die Wasserwirtschaftsverwaltungen der Länder in die Lage versetzt werden, Gebiete, die von Überschwemmungen bedroht werden, schnell zu sichern</w:t>
      </w:r>
      <w:r w:rsidR="005D7C64">
        <w:rPr>
          <w:noProof/>
        </w:rPr>
        <w:t>,</w:t>
      </w:r>
      <w:r>
        <w:rPr>
          <w:noProof/>
        </w:rPr>
        <w:t xml:space="preserve"> ohne möglicherweise länger andauernde Verordnungsverfahren abwarten zu müssen. In der rechtlichen Wirkung besteht kein materieller Unterschied zwischen „endgültiger Rechtsverordnung“ und vorläufiger „einstweiliger Sicherstellung“ per Allgemeinverfügung.</w:t>
      </w:r>
    </w:p>
    <w:p w:rsidR="000A4A53" w:rsidRDefault="000A4A53" w:rsidP="00C05292">
      <w:pPr>
        <w:rPr>
          <w:noProof/>
        </w:rPr>
      </w:pPr>
      <w:r>
        <w:rPr>
          <w:noProof/>
        </w:rPr>
        <w:t xml:space="preserve">Im Flächennutzungsplan wird die in Rede stehende Fläche als „Weißfläche“ dargestellt. Mit dieser Darstellung wird die wasserrechtliche Umsetzung des § 76 Abs. 2 WHG nicht berührt. Die Weißfläche bringt lediglich zum Ausdruck, dass die Klärungen, die für den Bereich Brokhuchting erforderlich sind, um zu einer langfristig tragfähigen Flächennutzung zu gelangen, noch nicht abgeschlossen werden konnten. Insoweit hat die Stadtgemeinde Bremen von der Möglichkeit des § 5 Absatz 1 Satz 2 des Baugesetzbuches (BauGB) Gebrauch gemacht, in begründeten Fällen Flächen und sonstige Darstellungen aus dem Flächennutzungsplan auszunehmen. Die Stadtgemeinde Bremen ist so rechtlich verpflichtet, in einem nachfolgenden späteren Verfahren alle an dieser Stelle entscheidungserheblichen Belange in eine Abwägung einzustellen und zu entscheiden, welche Darstellung </w:t>
      </w:r>
      <w:r w:rsidR="005D7C64">
        <w:rPr>
          <w:noProof/>
        </w:rPr>
        <w:t>für die</w:t>
      </w:r>
      <w:r>
        <w:rPr>
          <w:noProof/>
        </w:rPr>
        <w:t xml:space="preserve"> Fläche vorgenommen wird. </w:t>
      </w:r>
    </w:p>
    <w:p w:rsidR="000A4A53" w:rsidRDefault="000A4A53" w:rsidP="00582D55">
      <w:pPr>
        <w:rPr>
          <w:noProof/>
        </w:rPr>
      </w:pPr>
      <w:r>
        <w:rPr>
          <w:noProof/>
        </w:rPr>
        <w:t xml:space="preserve">Sollte eine Bebauung von Brokhuchting erfolgen, </w:t>
      </w:r>
      <w:r w:rsidR="00582D55">
        <w:rPr>
          <w:noProof/>
        </w:rPr>
        <w:t xml:space="preserve">müsste sich diese u.a. nach </w:t>
      </w:r>
      <w:r w:rsidR="00A413B5">
        <w:rPr>
          <w:noProof/>
        </w:rPr>
        <w:t>den</w:t>
      </w:r>
      <w:r w:rsidR="00582D55">
        <w:rPr>
          <w:noProof/>
        </w:rPr>
        <w:t xml:space="preserve"> Vorgaben des geltenden Wasserhaushaltsgesetz</w:t>
      </w:r>
      <w:r w:rsidR="004A1A2E">
        <w:rPr>
          <w:noProof/>
        </w:rPr>
        <w:t>es</w:t>
      </w:r>
      <w:r w:rsidR="00582D55">
        <w:rPr>
          <w:noProof/>
        </w:rPr>
        <w:t xml:space="preserve"> richten, d.h. es müssten die Maßgaben der inzwischen verstärkten Anforderungen an den Hochwasserschutz beachtet werden. Gleiches gilt für die dann erforderliche</w:t>
      </w:r>
      <w:r w:rsidR="00582D55" w:rsidRPr="003C6DDD">
        <w:rPr>
          <w:noProof/>
        </w:rPr>
        <w:t xml:space="preserve"> wasserrechtliche Planfeststellung</w:t>
      </w:r>
      <w:r w:rsidR="00582D55">
        <w:rPr>
          <w:noProof/>
        </w:rPr>
        <w:t>.</w:t>
      </w:r>
    </w:p>
    <w:p w:rsidR="00114268" w:rsidRPr="00431D2B" w:rsidRDefault="00114268" w:rsidP="000B23BC">
      <w:pPr>
        <w:pStyle w:val="berschrift2"/>
      </w:pPr>
      <w:r w:rsidRPr="00431D2B">
        <w:t>Klage beim Verwaltungsgericht</w:t>
      </w:r>
    </w:p>
    <w:p w:rsidR="00114268" w:rsidRDefault="00114268" w:rsidP="00C05292">
      <w:pPr>
        <w:rPr>
          <w:noProof/>
        </w:rPr>
      </w:pPr>
      <w:r w:rsidRPr="00431D2B">
        <w:rPr>
          <w:noProof/>
        </w:rPr>
        <w:t xml:space="preserve">Zwischenzeitlich </w:t>
      </w:r>
      <w:r w:rsidR="008C66DA">
        <w:rPr>
          <w:noProof/>
        </w:rPr>
        <w:t xml:space="preserve">hat die </w:t>
      </w:r>
      <w:r w:rsidRPr="00431D2B">
        <w:rPr>
          <w:noProof/>
        </w:rPr>
        <w:t xml:space="preserve">Vorhabenträgerin Klage beim Verwaltungsgericht Bremen eingereicht. </w:t>
      </w:r>
      <w:r w:rsidR="008C66DA">
        <w:rPr>
          <w:noProof/>
        </w:rPr>
        <w:t xml:space="preserve">Die Vorhabenträgerin beantragt </w:t>
      </w:r>
      <w:r w:rsidR="008C66DA" w:rsidRPr="00431D2B">
        <w:rPr>
          <w:noProof/>
        </w:rPr>
        <w:t>festzustellen, dass für das Bauvorhaben Brokhuchting gültiges</w:t>
      </w:r>
      <w:r w:rsidR="004E0A82">
        <w:rPr>
          <w:noProof/>
        </w:rPr>
        <w:t xml:space="preserve"> </w:t>
      </w:r>
      <w:r w:rsidR="008C66DA" w:rsidRPr="00431D2B">
        <w:rPr>
          <w:noProof/>
        </w:rPr>
        <w:t xml:space="preserve">Baurecht besteht und </w:t>
      </w:r>
      <w:r w:rsidR="00A470C8">
        <w:rPr>
          <w:noProof/>
        </w:rPr>
        <w:t>s</w:t>
      </w:r>
      <w:r w:rsidR="008C66DA" w:rsidRPr="00431D2B">
        <w:rPr>
          <w:noProof/>
        </w:rPr>
        <w:t xml:space="preserve">ie </w:t>
      </w:r>
      <w:r w:rsidR="00A470C8">
        <w:rPr>
          <w:noProof/>
        </w:rPr>
        <w:t xml:space="preserve">rechtzeitig </w:t>
      </w:r>
      <w:r w:rsidR="008C66DA" w:rsidRPr="00431D2B">
        <w:rPr>
          <w:noProof/>
        </w:rPr>
        <w:t>mit der Durchführung des Plans begonnen hat. Eine gerichtliche Entscheidung</w:t>
      </w:r>
      <w:r w:rsidR="008C66DA">
        <w:rPr>
          <w:noProof/>
        </w:rPr>
        <w:t xml:space="preserve"> ist </w:t>
      </w:r>
      <w:r w:rsidR="008C66DA" w:rsidRPr="00431D2B">
        <w:rPr>
          <w:noProof/>
        </w:rPr>
        <w:t xml:space="preserve">bisher nicht </w:t>
      </w:r>
      <w:r w:rsidR="008C66DA">
        <w:rPr>
          <w:noProof/>
        </w:rPr>
        <w:t>absehbar</w:t>
      </w:r>
      <w:r w:rsidR="008C66DA" w:rsidRPr="00431D2B">
        <w:rPr>
          <w:noProof/>
        </w:rPr>
        <w:t>.</w:t>
      </w:r>
      <w:r w:rsidR="008C66DA">
        <w:rPr>
          <w:noProof/>
        </w:rPr>
        <w:t xml:space="preserve"> </w:t>
      </w:r>
      <w:r w:rsidR="00956524">
        <w:rPr>
          <w:noProof/>
        </w:rPr>
        <w:t xml:space="preserve">Entgegen der </w:t>
      </w:r>
      <w:r w:rsidR="007C2950">
        <w:rPr>
          <w:noProof/>
        </w:rPr>
        <w:t>Auffassung</w:t>
      </w:r>
      <w:r w:rsidR="00956524">
        <w:rPr>
          <w:noProof/>
        </w:rPr>
        <w:t xml:space="preserve"> der Stadt behauptet die Vorhabenträgerin</w:t>
      </w:r>
      <w:r w:rsidR="008C66DA">
        <w:rPr>
          <w:noProof/>
        </w:rPr>
        <w:t>,</w:t>
      </w:r>
      <w:r w:rsidR="00956524">
        <w:rPr>
          <w:noProof/>
        </w:rPr>
        <w:t xml:space="preserve"> mit dem Bau begonnen zu haben</w:t>
      </w:r>
      <w:r w:rsidR="007C2950">
        <w:rPr>
          <w:noProof/>
        </w:rPr>
        <w:t xml:space="preserve"> und </w:t>
      </w:r>
      <w:r w:rsidR="00B14008">
        <w:rPr>
          <w:noProof/>
        </w:rPr>
        <w:t xml:space="preserve">dass </w:t>
      </w:r>
      <w:r w:rsidR="007C2950">
        <w:rPr>
          <w:noProof/>
        </w:rPr>
        <w:t>der Planfeststellungsbeschluss noch Bestand habe</w:t>
      </w:r>
      <w:r w:rsidR="00956524">
        <w:rPr>
          <w:noProof/>
        </w:rPr>
        <w:t xml:space="preserve">. </w:t>
      </w:r>
      <w:r w:rsidR="007C2950">
        <w:rPr>
          <w:noProof/>
        </w:rPr>
        <w:t>Vom Ausgang des Gerichtsverfahrens ist abhängig, ob ein neuer Planfeststellungsbeschluss erforderlich ist, vorausgesetzt die Vorhabenträgerin beabsichtigt weiterhin</w:t>
      </w:r>
      <w:r w:rsidR="00B14008">
        <w:rPr>
          <w:noProof/>
        </w:rPr>
        <w:t>,</w:t>
      </w:r>
      <w:r w:rsidR="007C2950">
        <w:rPr>
          <w:noProof/>
        </w:rPr>
        <w:t xml:space="preserve"> das Projekt zu verwirklichen. </w:t>
      </w:r>
      <w:r w:rsidR="008C66DA">
        <w:rPr>
          <w:noProof/>
        </w:rPr>
        <w:t xml:space="preserve">Da das Wasserhaushaltsgesetz </w:t>
      </w:r>
      <w:r w:rsidR="007C2950">
        <w:rPr>
          <w:noProof/>
        </w:rPr>
        <w:t>inzwischen</w:t>
      </w:r>
      <w:r w:rsidR="008C66DA">
        <w:rPr>
          <w:noProof/>
        </w:rPr>
        <w:t xml:space="preserve"> novelliert worden ist, müsste</w:t>
      </w:r>
      <w:r w:rsidR="00E90FC1">
        <w:rPr>
          <w:noProof/>
        </w:rPr>
        <w:t>n im  erneuten Planfeststellungsverfahren</w:t>
      </w:r>
      <w:r w:rsidR="008C66DA">
        <w:rPr>
          <w:noProof/>
        </w:rPr>
        <w:t xml:space="preserve"> </w:t>
      </w:r>
      <w:r w:rsidR="00E90FC1">
        <w:rPr>
          <w:noProof/>
        </w:rPr>
        <w:t>die inzwischen erhöhten Anforderungen an den Hochwasserschutz nach Maßgabe der jetzigen Vorgaben des Wasserhaushaltsgesetzes geprüft werden.</w:t>
      </w:r>
      <w:r w:rsidR="008C66DA">
        <w:rPr>
          <w:noProof/>
        </w:rPr>
        <w:t xml:space="preserve"> </w:t>
      </w:r>
    </w:p>
    <w:p w:rsidR="000A4A53" w:rsidRPr="000A4A53" w:rsidRDefault="00A41BC5" w:rsidP="000B23BC">
      <w:pPr>
        <w:pStyle w:val="berschrift2"/>
      </w:pPr>
      <w:r>
        <w:t>Leitbild der Stadtentwicklung und a</w:t>
      </w:r>
      <w:r w:rsidR="000A4A53" w:rsidRPr="000A4A53">
        <w:t>lternative Wohnungsbaustandorte</w:t>
      </w:r>
    </w:p>
    <w:p w:rsidR="007B7B24" w:rsidRDefault="007B7B24" w:rsidP="007B7B24">
      <w:r>
        <w:t>Bremen verfolgt eine Strategie der wachsenden Städte. Dazu hat der Senat Maßnahmen e</w:t>
      </w:r>
      <w:r>
        <w:t>r</w:t>
      </w:r>
      <w:r>
        <w:t>griffen um das angestrebte dauerhafte Wachstum möglich zu machen. Der Schlüssel für ein langfristiges Wachstum sind lebenswerte Quartiere mit einer gesunden Mischung von Bildung, Arbeiten, Wohnen, Freiraum, kultureller und sozialer Infrastruktur. Die Grundsätze des 2009 beschlossenen Leitbildes der Stadtentwicklung sowie des im Flächennutzungsplan veranke</w:t>
      </w:r>
      <w:r>
        <w:t>r</w:t>
      </w:r>
      <w:r>
        <w:t>ten Vorranges der Innenentwicklung finden dabei weiterhin Berücksichtigung. Bereits in der Wohnungsbaukonzeption 2009 ist der Bereich Brokhuchting, der diesen Zielen entgegensteht, als Wohnbaufläche nicht aufgeführt. Der Senat hat 2017 potenzielle Wohnbauflächen für ca. 17.000 zusätzliche Wohneinheiten identifiziert, die kurz-, mittel- und langfristig für den Wo</w:t>
      </w:r>
      <w:r>
        <w:t>h</w:t>
      </w:r>
      <w:r>
        <w:lastRenderedPageBreak/>
        <w:t>nungsbau in Wert gesetzt werden können. Hinzu kommt ein weiteres Potenzial in einer Gr</w:t>
      </w:r>
      <w:r>
        <w:t>ö</w:t>
      </w:r>
      <w:r>
        <w:t>ßenordnung von 10.000 Wohneinheiten im Bereich der Entwicklung von Innenbereichen und Baulücken. Damit ist die Grundlage geschaffen, um Bevölkerungsentwicklung, Planung, E</w:t>
      </w:r>
      <w:r>
        <w:t>r</w:t>
      </w:r>
      <w:r>
        <w:t>schließung und Bautätigkeit auf weiteren Bauflächen bedarfsgerecht in Einklang bringen zu können. Das vorgelegte Konzept identifiziert auch Wohnbauflächen im Segment der Einfamil</w:t>
      </w:r>
      <w:r>
        <w:t>i</w:t>
      </w:r>
      <w:r>
        <w:t>enhäuser. Ab 2020 sollen im Rahmen des zu erarbeitenden Stadtentwicklungsplan</w:t>
      </w:r>
      <w:r w:rsidR="00C05292">
        <w:t>s</w:t>
      </w:r>
      <w:r>
        <w:t xml:space="preserve"> Wohnen die zukünftigen Bedarfe konkretisiert werden. Ganz konkret werden im Rahmen neuen Pl</w:t>
      </w:r>
      <w:r>
        <w:t>a</w:t>
      </w:r>
      <w:r>
        <w:t xml:space="preserve">nungsrechtes auch Angebote für Einfamilienhäuser geschaffen. </w:t>
      </w:r>
    </w:p>
    <w:p w:rsidR="00CB04B2" w:rsidRDefault="000A4A53" w:rsidP="000A4A53">
      <w:pPr>
        <w:spacing w:before="360"/>
        <w:rPr>
          <w:noProof/>
        </w:rPr>
      </w:pPr>
      <w:r>
        <w:rPr>
          <w:noProof/>
        </w:rPr>
        <w:t xml:space="preserve">Als Beispiel ist das große Wohnungsbauprojekt im Bremer Süden, die Gartenstadt Werdersee, zu benennen. Hier sollen neben </w:t>
      </w:r>
      <w:r w:rsidR="0044075D">
        <w:rPr>
          <w:noProof/>
        </w:rPr>
        <w:t xml:space="preserve">knapp 300 </w:t>
      </w:r>
      <w:r>
        <w:rPr>
          <w:noProof/>
        </w:rPr>
        <w:t>Wohnungen im Geschossbau knapp 300 Einfamilienhäuser errichtet werden. Mit der Realisierung des Vorhabens ist ab 201</w:t>
      </w:r>
      <w:r w:rsidR="00A41BC5">
        <w:rPr>
          <w:noProof/>
        </w:rPr>
        <w:t>8</w:t>
      </w:r>
      <w:r>
        <w:rPr>
          <w:noProof/>
        </w:rPr>
        <w:t xml:space="preserve"> zu rechnen</w:t>
      </w:r>
      <w:r w:rsidR="00A41BC5">
        <w:rPr>
          <w:noProof/>
        </w:rPr>
        <w:t>, vorbereitende Maßnahmen beginnen bereits ab Herbst 2017.</w:t>
      </w:r>
      <w:r>
        <w:rPr>
          <w:noProof/>
        </w:rPr>
        <w:t xml:space="preserve"> </w:t>
      </w:r>
      <w:r w:rsidR="00A41BC5">
        <w:rPr>
          <w:noProof/>
        </w:rPr>
        <w:t>D</w:t>
      </w:r>
      <w:r>
        <w:rPr>
          <w:noProof/>
        </w:rPr>
        <w:t xml:space="preserve">er Bebauungsplan soll </w:t>
      </w:r>
      <w:r w:rsidR="00A41BC5">
        <w:rPr>
          <w:noProof/>
        </w:rPr>
        <w:t>am 22.</w:t>
      </w:r>
      <w:r w:rsidR="00877576">
        <w:rPr>
          <w:noProof/>
        </w:rPr>
        <w:t xml:space="preserve"> August </w:t>
      </w:r>
      <w:r w:rsidR="00A41BC5">
        <w:rPr>
          <w:noProof/>
        </w:rPr>
        <w:t xml:space="preserve">2017 </w:t>
      </w:r>
      <w:r w:rsidR="00877576">
        <w:rPr>
          <w:noProof/>
        </w:rPr>
        <w:t xml:space="preserve">von der Bürgerschaft beschlossen </w:t>
      </w:r>
      <w:r>
        <w:rPr>
          <w:noProof/>
        </w:rPr>
        <w:t>werden. Neben diesem großen Projekt gibt es in Bremen zahlreiche weitere Bauvorhaben, die in der Planung oder bereits in der Umsetzung sind und gerade für Familien neuen Wohnraum anbieten werden.</w:t>
      </w:r>
      <w:r w:rsidR="003C6DDD">
        <w:rPr>
          <w:noProof/>
        </w:rPr>
        <w:t xml:space="preserve"> </w:t>
      </w:r>
      <w:r>
        <w:rPr>
          <w:noProof/>
        </w:rPr>
        <w:t>Andere aktuelle Beispiele sind Scholener Straße (ca. 90 EFH/ RH), Büro-/ Wohnpark Oberneuland, Karl-Heinz-Schreiber Straße, Baugebiet östlich Ehlers Damm etc.</w:t>
      </w:r>
      <w:r w:rsidR="00C05292">
        <w:rPr>
          <w:noProof/>
        </w:rPr>
        <w:t>.</w:t>
      </w:r>
      <w:r>
        <w:rPr>
          <w:noProof/>
        </w:rPr>
        <w:t xml:space="preserve"> Nach den Angaben des Sta</w:t>
      </w:r>
      <w:r w:rsidR="00C05292">
        <w:rPr>
          <w:noProof/>
        </w:rPr>
        <w:t xml:space="preserve">tistischen </w:t>
      </w:r>
      <w:r>
        <w:rPr>
          <w:noProof/>
        </w:rPr>
        <w:t>La</w:t>
      </w:r>
      <w:r w:rsidR="00C05292">
        <w:rPr>
          <w:noProof/>
        </w:rPr>
        <w:t>ndesamtes</w:t>
      </w:r>
      <w:r>
        <w:rPr>
          <w:noProof/>
        </w:rPr>
        <w:t xml:space="preserve"> sind 201</w:t>
      </w:r>
      <w:r w:rsidR="00877576">
        <w:rPr>
          <w:noProof/>
        </w:rPr>
        <w:t>6 knapp 400</w:t>
      </w:r>
      <w:r>
        <w:rPr>
          <w:noProof/>
        </w:rPr>
        <w:t xml:space="preserve"> WE in Ein- und Zweifamilienhäusern fertiggestellt worden</w:t>
      </w:r>
      <w:r w:rsidR="00051A71">
        <w:rPr>
          <w:noProof/>
        </w:rPr>
        <w:t>.</w:t>
      </w:r>
    </w:p>
    <w:p w:rsidR="00690514" w:rsidRPr="00690514" w:rsidRDefault="00690514" w:rsidP="00E55C96">
      <w:pPr>
        <w:pStyle w:val="berschrift1"/>
        <w:rPr>
          <w:noProof/>
        </w:rPr>
      </w:pPr>
      <w:r w:rsidRPr="00690514">
        <w:rPr>
          <w:noProof/>
        </w:rPr>
        <w:t>Beschlussempfehlung</w:t>
      </w:r>
    </w:p>
    <w:p w:rsidR="00690514" w:rsidRDefault="00CB04B2" w:rsidP="000B23BC">
      <w:pPr>
        <w:pStyle w:val="OmniPage10"/>
        <w:ind w:left="0"/>
      </w:pPr>
      <w:r w:rsidRPr="00051A71">
        <w:rPr>
          <w:rFonts w:ascii="Arial" w:hAnsi="Arial"/>
          <w:sz w:val="22"/>
        </w:rPr>
        <w:t>Die Deputation für Umwelt, Bau, Verkehr, Stadtentwicklung</w:t>
      </w:r>
      <w:r w:rsidR="0035601A">
        <w:rPr>
          <w:rFonts w:ascii="Arial" w:hAnsi="Arial" w:cs="Arial"/>
          <w:sz w:val="22"/>
          <w:szCs w:val="22"/>
        </w:rPr>
        <w:t>, Energie und Landwir</w:t>
      </w:r>
      <w:r w:rsidR="0035601A">
        <w:rPr>
          <w:rFonts w:ascii="Arial" w:hAnsi="Arial" w:cs="Arial"/>
          <w:sz w:val="22"/>
          <w:szCs w:val="22"/>
        </w:rPr>
        <w:t>t</w:t>
      </w:r>
      <w:r w:rsidR="0035601A">
        <w:rPr>
          <w:rFonts w:ascii="Arial" w:hAnsi="Arial" w:cs="Arial"/>
          <w:sz w:val="22"/>
          <w:szCs w:val="22"/>
        </w:rPr>
        <w:t>schaft (</w:t>
      </w:r>
      <w:r w:rsidRPr="00051A71">
        <w:rPr>
          <w:rFonts w:ascii="Arial" w:hAnsi="Arial" w:cs="Arial"/>
          <w:sz w:val="22"/>
          <w:szCs w:val="22"/>
        </w:rPr>
        <w:t xml:space="preserve">S) </w:t>
      </w:r>
      <w:r w:rsidR="000B23BC">
        <w:rPr>
          <w:rFonts w:ascii="Arial" w:hAnsi="Arial"/>
          <w:sz w:val="22"/>
        </w:rPr>
        <w:t xml:space="preserve">nimmt den Bericht der Verwaltung zur Kenntnis. </w:t>
      </w:r>
    </w:p>
    <w:sectPr w:rsidR="00690514" w:rsidSect="0050394C">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58" w:rsidRDefault="00296C58" w:rsidP="00E55C96">
      <w:r>
        <w:separator/>
      </w:r>
    </w:p>
  </w:endnote>
  <w:endnote w:type="continuationSeparator" w:id="0">
    <w:p w:rsidR="00296C58" w:rsidRDefault="00296C58" w:rsidP="00E5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44671"/>
      <w:docPartObj>
        <w:docPartGallery w:val="Page Numbers (Bottom of Page)"/>
        <w:docPartUnique/>
      </w:docPartObj>
    </w:sdtPr>
    <w:sdtEndPr/>
    <w:sdtContent>
      <w:p w:rsidR="0050394C" w:rsidRDefault="0050394C">
        <w:pPr>
          <w:pStyle w:val="Fuzeile"/>
          <w:jc w:val="right"/>
        </w:pPr>
        <w:r>
          <w:fldChar w:fldCharType="begin"/>
        </w:r>
        <w:r>
          <w:instrText>PAGE   \* MERGEFORMAT</w:instrText>
        </w:r>
        <w:r>
          <w:fldChar w:fldCharType="separate"/>
        </w:r>
        <w:r w:rsidR="004F08C3">
          <w:rPr>
            <w:noProof/>
          </w:rPr>
          <w:t>2</w:t>
        </w:r>
        <w:r>
          <w:fldChar w:fldCharType="end"/>
        </w:r>
      </w:p>
    </w:sdtContent>
  </w:sdt>
  <w:p w:rsidR="0050394C" w:rsidRDefault="0050394C" w:rsidP="00E55C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58" w:rsidRDefault="00296C58" w:rsidP="00E55C96">
      <w:r>
        <w:separator/>
      </w:r>
    </w:p>
  </w:footnote>
  <w:footnote w:type="continuationSeparator" w:id="0">
    <w:p w:rsidR="00296C58" w:rsidRDefault="00296C58" w:rsidP="00E55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C0E"/>
    <w:multiLevelType w:val="hybridMultilevel"/>
    <w:tmpl w:val="A4D4F334"/>
    <w:lvl w:ilvl="0" w:tplc="641E2918">
      <w:start w:val="1"/>
      <w:numFmt w:val="bullet"/>
      <w:lvlText w:val="-"/>
      <w:lvlJc w:val="left"/>
      <w:pPr>
        <w:ind w:left="720" w:hanging="360"/>
      </w:pPr>
      <w:rPr>
        <w:rFonts w:ascii="SimSun-ExtB" w:eastAsia="SimSun-ExtB" w:hAnsi="SimSun-ExtB"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A70729"/>
    <w:multiLevelType w:val="hybridMultilevel"/>
    <w:tmpl w:val="B15A4A74"/>
    <w:lvl w:ilvl="0" w:tplc="977E2A00">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F75FB2"/>
    <w:multiLevelType w:val="hybridMultilevel"/>
    <w:tmpl w:val="D382A0AE"/>
    <w:lvl w:ilvl="0" w:tplc="17381E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F061AC"/>
    <w:multiLevelType w:val="hybridMultilevel"/>
    <w:tmpl w:val="BB928756"/>
    <w:lvl w:ilvl="0" w:tplc="54AEF0A0">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num>
  <w:num w:numId="4">
    <w:abstractNumId w:val="1"/>
    <w:lvlOverride w:ilvl="0">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DE"/>
    <w:rsid w:val="00031943"/>
    <w:rsid w:val="00037D5E"/>
    <w:rsid w:val="00044B02"/>
    <w:rsid w:val="00051A71"/>
    <w:rsid w:val="0005246B"/>
    <w:rsid w:val="000545C0"/>
    <w:rsid w:val="00065074"/>
    <w:rsid w:val="00085DC0"/>
    <w:rsid w:val="000A4A53"/>
    <w:rsid w:val="000A56A9"/>
    <w:rsid w:val="000B23BC"/>
    <w:rsid w:val="000D69DF"/>
    <w:rsid w:val="00114268"/>
    <w:rsid w:val="001304B2"/>
    <w:rsid w:val="001531C6"/>
    <w:rsid w:val="00174478"/>
    <w:rsid w:val="001A1B6A"/>
    <w:rsid w:val="001D3F92"/>
    <w:rsid w:val="001E66BB"/>
    <w:rsid w:val="00222227"/>
    <w:rsid w:val="00250617"/>
    <w:rsid w:val="00296C58"/>
    <w:rsid w:val="002C1253"/>
    <w:rsid w:val="00351866"/>
    <w:rsid w:val="0035601A"/>
    <w:rsid w:val="00370BC1"/>
    <w:rsid w:val="003C4DC4"/>
    <w:rsid w:val="003C6DDD"/>
    <w:rsid w:val="003E495D"/>
    <w:rsid w:val="003E7B0E"/>
    <w:rsid w:val="00431D2B"/>
    <w:rsid w:val="0043470A"/>
    <w:rsid w:val="0044075D"/>
    <w:rsid w:val="00491223"/>
    <w:rsid w:val="00495509"/>
    <w:rsid w:val="004963A7"/>
    <w:rsid w:val="004A1A2E"/>
    <w:rsid w:val="004E0A82"/>
    <w:rsid w:val="004E39A7"/>
    <w:rsid w:val="004F08C3"/>
    <w:rsid w:val="0050394C"/>
    <w:rsid w:val="00503955"/>
    <w:rsid w:val="0054362A"/>
    <w:rsid w:val="00576EDE"/>
    <w:rsid w:val="00582D55"/>
    <w:rsid w:val="00593AEE"/>
    <w:rsid w:val="00597B08"/>
    <w:rsid w:val="005A4B68"/>
    <w:rsid w:val="005C0680"/>
    <w:rsid w:val="005D7C64"/>
    <w:rsid w:val="00626161"/>
    <w:rsid w:val="00643C70"/>
    <w:rsid w:val="00690514"/>
    <w:rsid w:val="006A6BEE"/>
    <w:rsid w:val="006C312F"/>
    <w:rsid w:val="0074175F"/>
    <w:rsid w:val="00765FC9"/>
    <w:rsid w:val="00790CE8"/>
    <w:rsid w:val="00794272"/>
    <w:rsid w:val="007A0C49"/>
    <w:rsid w:val="007B7B24"/>
    <w:rsid w:val="007C2950"/>
    <w:rsid w:val="00812566"/>
    <w:rsid w:val="00877576"/>
    <w:rsid w:val="00881F2B"/>
    <w:rsid w:val="008A4DD1"/>
    <w:rsid w:val="008C66DA"/>
    <w:rsid w:val="009056B8"/>
    <w:rsid w:val="00914BF3"/>
    <w:rsid w:val="00956524"/>
    <w:rsid w:val="009712C8"/>
    <w:rsid w:val="00974E35"/>
    <w:rsid w:val="00976ED4"/>
    <w:rsid w:val="009D502A"/>
    <w:rsid w:val="009D566B"/>
    <w:rsid w:val="009E321C"/>
    <w:rsid w:val="009F3326"/>
    <w:rsid w:val="00A413B5"/>
    <w:rsid w:val="00A41BC5"/>
    <w:rsid w:val="00A470C8"/>
    <w:rsid w:val="00A60D87"/>
    <w:rsid w:val="00A809EB"/>
    <w:rsid w:val="00AA5118"/>
    <w:rsid w:val="00B14008"/>
    <w:rsid w:val="00BB3B99"/>
    <w:rsid w:val="00BC7866"/>
    <w:rsid w:val="00BF60E4"/>
    <w:rsid w:val="00C05292"/>
    <w:rsid w:val="00C46E7E"/>
    <w:rsid w:val="00CB04B2"/>
    <w:rsid w:val="00CB6562"/>
    <w:rsid w:val="00D8528C"/>
    <w:rsid w:val="00D859DE"/>
    <w:rsid w:val="00D95E34"/>
    <w:rsid w:val="00DA001E"/>
    <w:rsid w:val="00DD4BAD"/>
    <w:rsid w:val="00E00706"/>
    <w:rsid w:val="00E147EC"/>
    <w:rsid w:val="00E1751D"/>
    <w:rsid w:val="00E55C96"/>
    <w:rsid w:val="00E81686"/>
    <w:rsid w:val="00E90FC1"/>
    <w:rsid w:val="00EA2F03"/>
    <w:rsid w:val="00EC6C67"/>
    <w:rsid w:val="00F12C15"/>
    <w:rsid w:val="00F17854"/>
    <w:rsid w:val="00F339D3"/>
    <w:rsid w:val="00F46C28"/>
    <w:rsid w:val="00F46C86"/>
    <w:rsid w:val="00F72358"/>
    <w:rsid w:val="00F859B7"/>
    <w:rsid w:val="00F91ADC"/>
    <w:rsid w:val="00FD41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C96"/>
    <w:pPr>
      <w:tabs>
        <w:tab w:val="left" w:pos="851"/>
      </w:tabs>
      <w:spacing w:after="120" w:line="240" w:lineRule="atLeast"/>
      <w:ind w:right="-142"/>
      <w:jc w:val="both"/>
    </w:pPr>
    <w:rPr>
      <w:rFonts w:ascii="Arial" w:eastAsia="Times New Roman" w:hAnsi="Arial" w:cs="Arial"/>
    </w:rPr>
  </w:style>
  <w:style w:type="paragraph" w:styleId="berschrift1">
    <w:name w:val="heading 1"/>
    <w:basedOn w:val="Textkrper"/>
    <w:next w:val="Standard"/>
    <w:link w:val="berschrift1Zchn"/>
    <w:uiPriority w:val="9"/>
    <w:qFormat/>
    <w:rsid w:val="00812566"/>
    <w:pPr>
      <w:numPr>
        <w:numId w:val="2"/>
      </w:numPr>
      <w:tabs>
        <w:tab w:val="left" w:pos="4962"/>
      </w:tabs>
      <w:spacing w:before="360" w:after="240"/>
      <w:ind w:left="709" w:hanging="357"/>
      <w:outlineLvl w:val="0"/>
    </w:pPr>
    <w:rPr>
      <w:i w:val="0"/>
      <w:sz w:val="22"/>
    </w:rPr>
  </w:style>
  <w:style w:type="paragraph" w:styleId="berschrift2">
    <w:name w:val="heading 2"/>
    <w:basedOn w:val="Standard"/>
    <w:next w:val="Standard"/>
    <w:link w:val="berschrift2Zchn"/>
    <w:qFormat/>
    <w:rsid w:val="000B23BC"/>
    <w:pPr>
      <w:spacing w:before="360"/>
      <w:outlineLvl w:val="1"/>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B23BC"/>
    <w:rPr>
      <w:rFonts w:ascii="Arial" w:eastAsia="Times New Roman" w:hAnsi="Arial" w:cs="Arial"/>
      <w:b/>
      <w:noProof/>
    </w:rPr>
  </w:style>
  <w:style w:type="paragraph" w:styleId="Kopfzeile">
    <w:name w:val="header"/>
    <w:basedOn w:val="Standard"/>
    <w:link w:val="KopfzeileZchn"/>
    <w:rsid w:val="00974E35"/>
    <w:pPr>
      <w:tabs>
        <w:tab w:val="center" w:pos="4536"/>
        <w:tab w:val="right" w:pos="9072"/>
      </w:tabs>
    </w:pPr>
  </w:style>
  <w:style w:type="character" w:customStyle="1" w:styleId="KopfzeileZchn">
    <w:name w:val="Kopfzeile Zchn"/>
    <w:basedOn w:val="Absatz-Standardschriftart"/>
    <w:link w:val="Kopfzeile"/>
    <w:rsid w:val="00974E35"/>
    <w:rPr>
      <w:rFonts w:ascii="Times New Roman" w:eastAsia="Times New Roman" w:hAnsi="Times New Roman" w:cs="Times New Roman"/>
      <w:sz w:val="20"/>
      <w:szCs w:val="20"/>
    </w:rPr>
  </w:style>
  <w:style w:type="paragraph" w:styleId="Textkrper">
    <w:name w:val="Body Text"/>
    <w:basedOn w:val="Standard"/>
    <w:link w:val="TextkrperZchn"/>
    <w:rsid w:val="00974E35"/>
    <w:pPr>
      <w:tabs>
        <w:tab w:val="left" w:pos="6521"/>
        <w:tab w:val="right" w:pos="10067"/>
        <w:tab w:val="right" w:pos="10067"/>
      </w:tabs>
    </w:pPr>
    <w:rPr>
      <w:b/>
      <w:i/>
      <w:sz w:val="32"/>
    </w:rPr>
  </w:style>
  <w:style w:type="character" w:customStyle="1" w:styleId="TextkrperZchn">
    <w:name w:val="Textkörper Zchn"/>
    <w:basedOn w:val="Absatz-Standardschriftart"/>
    <w:link w:val="Textkrper"/>
    <w:rsid w:val="00974E35"/>
    <w:rPr>
      <w:rFonts w:ascii="Arial" w:eastAsia="Times New Roman" w:hAnsi="Arial" w:cs="Arial"/>
      <w:b/>
      <w:i/>
      <w:sz w:val="32"/>
      <w:szCs w:val="20"/>
    </w:rPr>
  </w:style>
  <w:style w:type="paragraph" w:styleId="Listenabsatz">
    <w:name w:val="List Paragraph"/>
    <w:basedOn w:val="Standard"/>
    <w:uiPriority w:val="34"/>
    <w:qFormat/>
    <w:rsid w:val="00974E35"/>
    <w:pPr>
      <w:ind w:left="720"/>
      <w:contextualSpacing/>
    </w:pPr>
  </w:style>
  <w:style w:type="paragraph" w:styleId="Sprechblasentext">
    <w:name w:val="Balloon Text"/>
    <w:basedOn w:val="Standard"/>
    <w:link w:val="SprechblasentextZchn"/>
    <w:uiPriority w:val="99"/>
    <w:semiHidden/>
    <w:unhideWhenUsed/>
    <w:rsid w:val="00974E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E35"/>
    <w:rPr>
      <w:rFonts w:ascii="Tahoma" w:eastAsia="Times New Roman" w:hAnsi="Tahoma" w:cs="Tahoma"/>
      <w:sz w:val="16"/>
      <w:szCs w:val="16"/>
    </w:rPr>
  </w:style>
  <w:style w:type="character" w:styleId="Platzhaltertext">
    <w:name w:val="Placeholder Text"/>
    <w:basedOn w:val="Absatz-Standardschriftart"/>
    <w:uiPriority w:val="99"/>
    <w:semiHidden/>
    <w:rsid w:val="006A6BEE"/>
    <w:rPr>
      <w:color w:val="808080"/>
    </w:rPr>
  </w:style>
  <w:style w:type="paragraph" w:styleId="Fuzeile">
    <w:name w:val="footer"/>
    <w:basedOn w:val="Standard"/>
    <w:link w:val="FuzeileZchn"/>
    <w:uiPriority w:val="99"/>
    <w:unhideWhenUsed/>
    <w:rsid w:val="00690514"/>
    <w:pPr>
      <w:tabs>
        <w:tab w:val="center" w:pos="4536"/>
        <w:tab w:val="right" w:pos="9072"/>
      </w:tabs>
    </w:pPr>
  </w:style>
  <w:style w:type="character" w:customStyle="1" w:styleId="FuzeileZchn">
    <w:name w:val="Fußzeile Zchn"/>
    <w:basedOn w:val="Absatz-Standardschriftart"/>
    <w:link w:val="Fuzeile"/>
    <w:uiPriority w:val="99"/>
    <w:rsid w:val="00690514"/>
    <w:rPr>
      <w:rFonts w:ascii="Times New Roman" w:eastAsia="Times New Roman" w:hAnsi="Times New Roman" w:cs="Times New Roman"/>
      <w:sz w:val="20"/>
      <w:szCs w:val="20"/>
    </w:rPr>
  </w:style>
  <w:style w:type="character" w:customStyle="1" w:styleId="berschrift1Zchn">
    <w:name w:val="Überschrift 1 Zchn"/>
    <w:basedOn w:val="Absatz-Standardschriftart"/>
    <w:link w:val="berschrift1"/>
    <w:uiPriority w:val="9"/>
    <w:rsid w:val="00812566"/>
    <w:rPr>
      <w:rFonts w:ascii="Arial" w:eastAsia="Times New Roman" w:hAnsi="Arial" w:cs="Arial"/>
      <w:b/>
      <w:szCs w:val="20"/>
    </w:rPr>
  </w:style>
  <w:style w:type="paragraph" w:styleId="Titel">
    <w:name w:val="Title"/>
    <w:basedOn w:val="Standard"/>
    <w:next w:val="Standard"/>
    <w:link w:val="TitelZchn"/>
    <w:uiPriority w:val="10"/>
    <w:qFormat/>
    <w:rsid w:val="00037D5E"/>
    <w:pPr>
      <w:tabs>
        <w:tab w:val="right" w:pos="9072"/>
      </w:tabs>
      <w:spacing w:before="480" w:after="360"/>
      <w:jc w:val="center"/>
    </w:pPr>
    <w:rPr>
      <w:b/>
    </w:rPr>
  </w:style>
  <w:style w:type="character" w:customStyle="1" w:styleId="TitelZchn">
    <w:name w:val="Titel Zchn"/>
    <w:basedOn w:val="Absatz-Standardschriftart"/>
    <w:link w:val="Titel"/>
    <w:uiPriority w:val="10"/>
    <w:rsid w:val="00037D5E"/>
    <w:rPr>
      <w:rFonts w:ascii="Arial" w:eastAsia="Times New Roman" w:hAnsi="Arial" w:cs="Arial"/>
      <w:b/>
    </w:rPr>
  </w:style>
  <w:style w:type="paragraph" w:customStyle="1" w:styleId="Default">
    <w:name w:val="Default"/>
    <w:rsid w:val="00576ED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B04B2"/>
    <w:rPr>
      <w:sz w:val="16"/>
      <w:szCs w:val="16"/>
    </w:rPr>
  </w:style>
  <w:style w:type="paragraph" w:styleId="Kommentartext">
    <w:name w:val="annotation text"/>
    <w:basedOn w:val="Standard"/>
    <w:link w:val="KommentartextZchn"/>
    <w:uiPriority w:val="99"/>
    <w:semiHidden/>
    <w:unhideWhenUsed/>
    <w:rsid w:val="00CB04B2"/>
    <w:pPr>
      <w:tabs>
        <w:tab w:val="clear" w:pos="851"/>
      </w:tabs>
      <w:spacing w:after="0" w:line="240" w:lineRule="auto"/>
      <w:ind w:right="0"/>
      <w:jc w:val="left"/>
    </w:pPr>
    <w:rPr>
      <w:rFonts w:ascii="Times New Roman" w:hAnsi="Times New Roman" w:cs="Times New Roman"/>
      <w:sz w:val="20"/>
      <w:szCs w:val="20"/>
    </w:rPr>
  </w:style>
  <w:style w:type="character" w:customStyle="1" w:styleId="KommentartextZchn">
    <w:name w:val="Kommentartext Zchn"/>
    <w:basedOn w:val="Absatz-Standardschriftart"/>
    <w:link w:val="Kommentartext"/>
    <w:uiPriority w:val="99"/>
    <w:semiHidden/>
    <w:rsid w:val="00CB04B2"/>
    <w:rPr>
      <w:rFonts w:ascii="Times New Roman" w:eastAsia="Times New Roman" w:hAnsi="Times New Roman" w:cs="Times New Roman"/>
      <w:sz w:val="20"/>
      <w:szCs w:val="20"/>
    </w:rPr>
  </w:style>
  <w:style w:type="paragraph" w:customStyle="1" w:styleId="OmniPage10">
    <w:name w:val="OmniPage #10"/>
    <w:basedOn w:val="Standard"/>
    <w:rsid w:val="00CB04B2"/>
    <w:pPr>
      <w:tabs>
        <w:tab w:val="clear" w:pos="851"/>
      </w:tabs>
      <w:spacing w:after="0" w:line="240" w:lineRule="auto"/>
      <w:ind w:left="2032" w:right="557"/>
      <w:jc w:val="left"/>
    </w:pPr>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81F2B"/>
    <w:pPr>
      <w:tabs>
        <w:tab w:val="left" w:pos="851"/>
      </w:tabs>
      <w:spacing w:after="120"/>
      <w:ind w:right="-142"/>
      <w:jc w:val="both"/>
    </w:pPr>
    <w:rPr>
      <w:rFonts w:ascii="Arial" w:hAnsi="Arial" w:cs="Arial"/>
      <w:b/>
      <w:bCs/>
    </w:rPr>
  </w:style>
  <w:style w:type="character" w:customStyle="1" w:styleId="KommentarthemaZchn">
    <w:name w:val="Kommentarthema Zchn"/>
    <w:basedOn w:val="KommentartextZchn"/>
    <w:link w:val="Kommentarthema"/>
    <w:uiPriority w:val="99"/>
    <w:semiHidden/>
    <w:rsid w:val="00881F2B"/>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C96"/>
    <w:pPr>
      <w:tabs>
        <w:tab w:val="left" w:pos="851"/>
      </w:tabs>
      <w:spacing w:after="120" w:line="240" w:lineRule="atLeast"/>
      <w:ind w:right="-142"/>
      <w:jc w:val="both"/>
    </w:pPr>
    <w:rPr>
      <w:rFonts w:ascii="Arial" w:eastAsia="Times New Roman" w:hAnsi="Arial" w:cs="Arial"/>
    </w:rPr>
  </w:style>
  <w:style w:type="paragraph" w:styleId="berschrift1">
    <w:name w:val="heading 1"/>
    <w:basedOn w:val="Textkrper"/>
    <w:next w:val="Standard"/>
    <w:link w:val="berschrift1Zchn"/>
    <w:uiPriority w:val="9"/>
    <w:qFormat/>
    <w:rsid w:val="00812566"/>
    <w:pPr>
      <w:numPr>
        <w:numId w:val="2"/>
      </w:numPr>
      <w:tabs>
        <w:tab w:val="left" w:pos="4962"/>
      </w:tabs>
      <w:spacing w:before="360" w:after="240"/>
      <w:ind w:left="709" w:hanging="357"/>
      <w:outlineLvl w:val="0"/>
    </w:pPr>
    <w:rPr>
      <w:i w:val="0"/>
      <w:sz w:val="22"/>
    </w:rPr>
  </w:style>
  <w:style w:type="paragraph" w:styleId="berschrift2">
    <w:name w:val="heading 2"/>
    <w:basedOn w:val="Standard"/>
    <w:next w:val="Standard"/>
    <w:link w:val="berschrift2Zchn"/>
    <w:qFormat/>
    <w:rsid w:val="000B23BC"/>
    <w:pPr>
      <w:spacing w:before="360"/>
      <w:outlineLvl w:val="1"/>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B23BC"/>
    <w:rPr>
      <w:rFonts w:ascii="Arial" w:eastAsia="Times New Roman" w:hAnsi="Arial" w:cs="Arial"/>
      <w:b/>
      <w:noProof/>
    </w:rPr>
  </w:style>
  <w:style w:type="paragraph" w:styleId="Kopfzeile">
    <w:name w:val="header"/>
    <w:basedOn w:val="Standard"/>
    <w:link w:val="KopfzeileZchn"/>
    <w:rsid w:val="00974E35"/>
    <w:pPr>
      <w:tabs>
        <w:tab w:val="center" w:pos="4536"/>
        <w:tab w:val="right" w:pos="9072"/>
      </w:tabs>
    </w:pPr>
  </w:style>
  <w:style w:type="character" w:customStyle="1" w:styleId="KopfzeileZchn">
    <w:name w:val="Kopfzeile Zchn"/>
    <w:basedOn w:val="Absatz-Standardschriftart"/>
    <w:link w:val="Kopfzeile"/>
    <w:rsid w:val="00974E35"/>
    <w:rPr>
      <w:rFonts w:ascii="Times New Roman" w:eastAsia="Times New Roman" w:hAnsi="Times New Roman" w:cs="Times New Roman"/>
      <w:sz w:val="20"/>
      <w:szCs w:val="20"/>
    </w:rPr>
  </w:style>
  <w:style w:type="paragraph" w:styleId="Textkrper">
    <w:name w:val="Body Text"/>
    <w:basedOn w:val="Standard"/>
    <w:link w:val="TextkrperZchn"/>
    <w:rsid w:val="00974E35"/>
    <w:pPr>
      <w:tabs>
        <w:tab w:val="left" w:pos="6521"/>
        <w:tab w:val="right" w:pos="10067"/>
        <w:tab w:val="right" w:pos="10067"/>
      </w:tabs>
    </w:pPr>
    <w:rPr>
      <w:b/>
      <w:i/>
      <w:sz w:val="32"/>
    </w:rPr>
  </w:style>
  <w:style w:type="character" w:customStyle="1" w:styleId="TextkrperZchn">
    <w:name w:val="Textkörper Zchn"/>
    <w:basedOn w:val="Absatz-Standardschriftart"/>
    <w:link w:val="Textkrper"/>
    <w:rsid w:val="00974E35"/>
    <w:rPr>
      <w:rFonts w:ascii="Arial" w:eastAsia="Times New Roman" w:hAnsi="Arial" w:cs="Arial"/>
      <w:b/>
      <w:i/>
      <w:sz w:val="32"/>
      <w:szCs w:val="20"/>
    </w:rPr>
  </w:style>
  <w:style w:type="paragraph" w:styleId="Listenabsatz">
    <w:name w:val="List Paragraph"/>
    <w:basedOn w:val="Standard"/>
    <w:uiPriority w:val="34"/>
    <w:qFormat/>
    <w:rsid w:val="00974E35"/>
    <w:pPr>
      <w:ind w:left="720"/>
      <w:contextualSpacing/>
    </w:pPr>
  </w:style>
  <w:style w:type="paragraph" w:styleId="Sprechblasentext">
    <w:name w:val="Balloon Text"/>
    <w:basedOn w:val="Standard"/>
    <w:link w:val="SprechblasentextZchn"/>
    <w:uiPriority w:val="99"/>
    <w:semiHidden/>
    <w:unhideWhenUsed/>
    <w:rsid w:val="00974E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E35"/>
    <w:rPr>
      <w:rFonts w:ascii="Tahoma" w:eastAsia="Times New Roman" w:hAnsi="Tahoma" w:cs="Tahoma"/>
      <w:sz w:val="16"/>
      <w:szCs w:val="16"/>
    </w:rPr>
  </w:style>
  <w:style w:type="character" w:styleId="Platzhaltertext">
    <w:name w:val="Placeholder Text"/>
    <w:basedOn w:val="Absatz-Standardschriftart"/>
    <w:uiPriority w:val="99"/>
    <w:semiHidden/>
    <w:rsid w:val="006A6BEE"/>
    <w:rPr>
      <w:color w:val="808080"/>
    </w:rPr>
  </w:style>
  <w:style w:type="paragraph" w:styleId="Fuzeile">
    <w:name w:val="footer"/>
    <w:basedOn w:val="Standard"/>
    <w:link w:val="FuzeileZchn"/>
    <w:uiPriority w:val="99"/>
    <w:unhideWhenUsed/>
    <w:rsid w:val="00690514"/>
    <w:pPr>
      <w:tabs>
        <w:tab w:val="center" w:pos="4536"/>
        <w:tab w:val="right" w:pos="9072"/>
      </w:tabs>
    </w:pPr>
  </w:style>
  <w:style w:type="character" w:customStyle="1" w:styleId="FuzeileZchn">
    <w:name w:val="Fußzeile Zchn"/>
    <w:basedOn w:val="Absatz-Standardschriftart"/>
    <w:link w:val="Fuzeile"/>
    <w:uiPriority w:val="99"/>
    <w:rsid w:val="00690514"/>
    <w:rPr>
      <w:rFonts w:ascii="Times New Roman" w:eastAsia="Times New Roman" w:hAnsi="Times New Roman" w:cs="Times New Roman"/>
      <w:sz w:val="20"/>
      <w:szCs w:val="20"/>
    </w:rPr>
  </w:style>
  <w:style w:type="character" w:customStyle="1" w:styleId="berschrift1Zchn">
    <w:name w:val="Überschrift 1 Zchn"/>
    <w:basedOn w:val="Absatz-Standardschriftart"/>
    <w:link w:val="berschrift1"/>
    <w:uiPriority w:val="9"/>
    <w:rsid w:val="00812566"/>
    <w:rPr>
      <w:rFonts w:ascii="Arial" w:eastAsia="Times New Roman" w:hAnsi="Arial" w:cs="Arial"/>
      <w:b/>
      <w:szCs w:val="20"/>
    </w:rPr>
  </w:style>
  <w:style w:type="paragraph" w:styleId="Titel">
    <w:name w:val="Title"/>
    <w:basedOn w:val="Standard"/>
    <w:next w:val="Standard"/>
    <w:link w:val="TitelZchn"/>
    <w:uiPriority w:val="10"/>
    <w:qFormat/>
    <w:rsid w:val="00037D5E"/>
    <w:pPr>
      <w:tabs>
        <w:tab w:val="right" w:pos="9072"/>
      </w:tabs>
      <w:spacing w:before="480" w:after="360"/>
      <w:jc w:val="center"/>
    </w:pPr>
    <w:rPr>
      <w:b/>
    </w:rPr>
  </w:style>
  <w:style w:type="character" w:customStyle="1" w:styleId="TitelZchn">
    <w:name w:val="Titel Zchn"/>
    <w:basedOn w:val="Absatz-Standardschriftart"/>
    <w:link w:val="Titel"/>
    <w:uiPriority w:val="10"/>
    <w:rsid w:val="00037D5E"/>
    <w:rPr>
      <w:rFonts w:ascii="Arial" w:eastAsia="Times New Roman" w:hAnsi="Arial" w:cs="Arial"/>
      <w:b/>
    </w:rPr>
  </w:style>
  <w:style w:type="paragraph" w:customStyle="1" w:styleId="Default">
    <w:name w:val="Default"/>
    <w:rsid w:val="00576ED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B04B2"/>
    <w:rPr>
      <w:sz w:val="16"/>
      <w:szCs w:val="16"/>
    </w:rPr>
  </w:style>
  <w:style w:type="paragraph" w:styleId="Kommentartext">
    <w:name w:val="annotation text"/>
    <w:basedOn w:val="Standard"/>
    <w:link w:val="KommentartextZchn"/>
    <w:uiPriority w:val="99"/>
    <w:semiHidden/>
    <w:unhideWhenUsed/>
    <w:rsid w:val="00CB04B2"/>
    <w:pPr>
      <w:tabs>
        <w:tab w:val="clear" w:pos="851"/>
      </w:tabs>
      <w:spacing w:after="0" w:line="240" w:lineRule="auto"/>
      <w:ind w:right="0"/>
      <w:jc w:val="left"/>
    </w:pPr>
    <w:rPr>
      <w:rFonts w:ascii="Times New Roman" w:hAnsi="Times New Roman" w:cs="Times New Roman"/>
      <w:sz w:val="20"/>
      <w:szCs w:val="20"/>
    </w:rPr>
  </w:style>
  <w:style w:type="character" w:customStyle="1" w:styleId="KommentartextZchn">
    <w:name w:val="Kommentartext Zchn"/>
    <w:basedOn w:val="Absatz-Standardschriftart"/>
    <w:link w:val="Kommentartext"/>
    <w:uiPriority w:val="99"/>
    <w:semiHidden/>
    <w:rsid w:val="00CB04B2"/>
    <w:rPr>
      <w:rFonts w:ascii="Times New Roman" w:eastAsia="Times New Roman" w:hAnsi="Times New Roman" w:cs="Times New Roman"/>
      <w:sz w:val="20"/>
      <w:szCs w:val="20"/>
    </w:rPr>
  </w:style>
  <w:style w:type="paragraph" w:customStyle="1" w:styleId="OmniPage10">
    <w:name w:val="OmniPage #10"/>
    <w:basedOn w:val="Standard"/>
    <w:rsid w:val="00CB04B2"/>
    <w:pPr>
      <w:tabs>
        <w:tab w:val="clear" w:pos="851"/>
      </w:tabs>
      <w:spacing w:after="0" w:line="240" w:lineRule="auto"/>
      <w:ind w:left="2032" w:right="557"/>
      <w:jc w:val="left"/>
    </w:pPr>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81F2B"/>
    <w:pPr>
      <w:tabs>
        <w:tab w:val="left" w:pos="851"/>
      </w:tabs>
      <w:spacing w:after="120"/>
      <w:ind w:right="-142"/>
      <w:jc w:val="both"/>
    </w:pPr>
    <w:rPr>
      <w:rFonts w:ascii="Arial" w:hAnsi="Arial" w:cs="Arial"/>
      <w:b/>
      <w:bCs/>
    </w:rPr>
  </w:style>
  <w:style w:type="character" w:customStyle="1" w:styleId="KommentarthemaZchn">
    <w:name w:val="Kommentarthema Zchn"/>
    <w:basedOn w:val="KommentartextZchn"/>
    <w:link w:val="Kommentarthema"/>
    <w:uiPriority w:val="99"/>
    <w:semiHidden/>
    <w:rsid w:val="00881F2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Zimmermann\AppData\Roaming\Microsoft\Templates\Bericht%20an%20die%20B&#252;rgerschaf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CFFE-C03A-40C7-AA6C-FBB360EB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an die Bürgerschaft.dotx</Template>
  <TotalTime>0</TotalTime>
  <Pages>4</Pages>
  <Words>1549</Words>
  <Characters>9762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 Diana (SUBV)</dc:creator>
  <cp:lastModifiedBy>Zimmermann, Diana (SUBV)</cp:lastModifiedBy>
  <cp:revision>4</cp:revision>
  <cp:lastPrinted>2017-08-15T06:41:00Z</cp:lastPrinted>
  <dcterms:created xsi:type="dcterms:W3CDTF">2017-08-15T06:45:00Z</dcterms:created>
  <dcterms:modified xsi:type="dcterms:W3CDTF">2017-08-15T06:49:00Z</dcterms:modified>
</cp:coreProperties>
</file>